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875</w:t>
      </w:r>
      <w:r>
        <w:rPr>
          <w:rFonts w:ascii="Times New Roman" w:eastAsia="Times New Roman" w:hAnsi="Times New Roman" w:cs="Times New Roman"/>
          <w:sz w:val="27"/>
          <w:szCs w:val="27"/>
        </w:rPr>
        <w:t>/260</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/2025</w:t>
      </w:r>
    </w:p>
    <w:p>
      <w:pPr>
        <w:spacing w:before="0" w:after="0"/>
        <w:ind w:firstLine="567"/>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86MS0012-01-2025-003285-92</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14 мая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w:t>
      </w:r>
      <w:r>
        <w:rPr>
          <w:rFonts w:ascii="Times New Roman" w:eastAsia="Times New Roman" w:hAnsi="Times New Roman" w:cs="Times New Roman"/>
          <w:sz w:val="27"/>
          <w:szCs w:val="27"/>
        </w:rPr>
        <w:t>ирово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суд</w:t>
      </w:r>
      <w:r>
        <w:rPr>
          <w:rFonts w:ascii="Times New Roman" w:eastAsia="Times New Roman" w:hAnsi="Times New Roman" w:cs="Times New Roman"/>
          <w:sz w:val="27"/>
          <w:szCs w:val="27"/>
        </w:rPr>
        <w:t>ь</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 xml:space="preserve">Якубова </w:t>
      </w:r>
      <w:r>
        <w:rPr>
          <w:rFonts w:ascii="Times New Roman" w:eastAsia="Times New Roman" w:hAnsi="Times New Roman" w:cs="Times New Roman"/>
          <w:sz w:val="27"/>
          <w:szCs w:val="27"/>
        </w:rPr>
        <w:t>Далера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Кахоровича</w:t>
      </w:r>
      <w:r>
        <w:rPr>
          <w:rFonts w:ascii="Times New Roman" w:eastAsia="Times New Roman" w:hAnsi="Times New Roman" w:cs="Times New Roman"/>
          <w:sz w:val="27"/>
          <w:szCs w:val="27"/>
        </w:rPr>
        <w:t xml:space="preserve">, </w:t>
      </w:r>
      <w:r>
        <w:rPr>
          <w:rStyle w:val="cat-UserDefinedgrp-44rplc-10"/>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5rplc-16"/>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Якубов Д.К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CarMakeModelgrp-27rplc-21"/>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CarNumbergrp-29rplc-22"/>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транспортн</w:t>
      </w:r>
      <w:r>
        <w:rPr>
          <w:rFonts w:ascii="Times New Roman" w:eastAsia="Times New Roman" w:hAnsi="Times New Roman" w:cs="Times New Roman"/>
          <w:sz w:val="27"/>
          <w:szCs w:val="27"/>
        </w:rPr>
        <w:t>ого</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 xml:space="preserve">а </w:t>
      </w:r>
      <w:r>
        <w:rPr>
          <w:rStyle w:val="cat-CarMakeModelgrp-28rplc-23"/>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CarNumbergrp-30rplc-24"/>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 возвратом на ранее занимаемую полосу движения,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w:t>
      </w:r>
      <w:r>
        <w:rPr>
          <w:rFonts w:ascii="Times New Roman" w:eastAsia="Times New Roman" w:hAnsi="Times New Roman" w:cs="Times New Roman"/>
          <w:sz w:val="27"/>
          <w:szCs w:val="27"/>
        </w:rPr>
        <w:t>го знака 3.20 «Обгон запрещен»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Якубов Д.К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23.04</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23.04.2025</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Якубова Д.К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Якубова Д.К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29.04.2025</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Якубов Д.К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рассмотрении дела</w:t>
      </w:r>
      <w:r>
        <w:rPr>
          <w:rFonts w:ascii="Times New Roman" w:eastAsia="Times New Roman" w:hAnsi="Times New Roman" w:cs="Times New Roman"/>
          <w:sz w:val="27"/>
          <w:szCs w:val="27"/>
        </w:rPr>
        <w:t xml:space="preserve"> вину в совершении п</w:t>
      </w:r>
      <w:r>
        <w:rPr>
          <w:rFonts w:ascii="Times New Roman" w:eastAsia="Times New Roman" w:hAnsi="Times New Roman" w:cs="Times New Roman"/>
          <w:sz w:val="27"/>
          <w:szCs w:val="27"/>
        </w:rPr>
        <w:t>равонарушения признал</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Якубова Д.К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86 ХМ </w:t>
      </w:r>
      <w:r>
        <w:rPr>
          <w:rFonts w:ascii="Times New Roman" w:eastAsia="Times New Roman" w:hAnsi="Times New Roman" w:cs="Times New Roman"/>
          <w:sz w:val="27"/>
          <w:szCs w:val="27"/>
        </w:rPr>
        <w:t>694585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11.03.2025;</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11.03.2025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w:t>
      </w:r>
      <w:r>
        <w:rPr>
          <w:rFonts w:ascii="Times New Roman" w:eastAsia="Times New Roman" w:hAnsi="Times New Roman" w:cs="Times New Roman"/>
          <w:sz w:val="27"/>
          <w:szCs w:val="27"/>
        </w:rPr>
        <w:t>ОР</w:t>
      </w:r>
      <w:r>
        <w:rPr>
          <w:rFonts w:ascii="Times New Roman" w:eastAsia="Times New Roman" w:hAnsi="Times New Roman" w:cs="Times New Roman"/>
          <w:sz w:val="27"/>
          <w:szCs w:val="27"/>
        </w:rPr>
        <w:t>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 xml:space="preserve">Д России по </w:t>
      </w:r>
      <w:r>
        <w:rPr>
          <w:rFonts w:ascii="Times New Roman" w:eastAsia="Times New Roman" w:hAnsi="Times New Roman" w:cs="Times New Roman"/>
          <w:sz w:val="27"/>
          <w:szCs w:val="27"/>
        </w:rPr>
        <w:t>Сургутскому</w:t>
      </w:r>
      <w:r>
        <w:rPr>
          <w:rFonts w:ascii="Times New Roman" w:eastAsia="Times New Roman" w:hAnsi="Times New Roman" w:cs="Times New Roman"/>
          <w:sz w:val="27"/>
          <w:szCs w:val="27"/>
        </w:rPr>
        <w:t xml:space="preserve"> району</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дислокация дорожных знаков</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приложением № 1 к ПДД РФ дорожный знак 3.20 "Обгон запрещен", обозначает, что - запрещается обгон всех транспортных средств, </w:t>
      </w:r>
      <w:r>
        <w:rPr>
          <w:rFonts w:ascii="Times New Roman" w:eastAsia="Times New Roman" w:hAnsi="Times New Roman" w:cs="Times New Roman"/>
          <w:sz w:val="27"/>
          <w:szCs w:val="27"/>
        </w:rPr>
        <w:t>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Якубова Д.К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Якубова Д.К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Якубова Д.К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течении года привлекал</w:t>
      </w:r>
      <w:r>
        <w:rPr>
          <w:rFonts w:ascii="Times New Roman" w:eastAsia="Times New Roman" w:hAnsi="Times New Roman" w:cs="Times New Roman"/>
          <w:sz w:val="27"/>
          <w:szCs w:val="27"/>
        </w:rPr>
        <w:t>ся</w:t>
      </w:r>
      <w:r>
        <w:rPr>
          <w:rFonts w:ascii="Times New Roman" w:eastAsia="Times New Roman" w:hAnsi="Times New Roman" w:cs="Times New Roman"/>
          <w:sz w:val="27"/>
          <w:szCs w:val="27"/>
        </w:rPr>
        <w:t xml:space="preserve">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Динисламова Э.С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 xml:space="preserve">Якубова </w:t>
      </w:r>
      <w:r>
        <w:rPr>
          <w:rFonts w:ascii="Times New Roman" w:eastAsia="Times New Roman" w:hAnsi="Times New Roman" w:cs="Times New Roman"/>
          <w:sz w:val="27"/>
          <w:szCs w:val="27"/>
        </w:rPr>
        <w:t>Далера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Кахоровича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и назначить ему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семь</w:t>
      </w:r>
      <w:r>
        <w:rPr>
          <w:rFonts w:ascii="Times New Roman" w:eastAsia="Times New Roman" w:hAnsi="Times New Roman" w:cs="Times New Roman"/>
          <w:sz w:val="27"/>
          <w:szCs w:val="27"/>
        </w:rPr>
        <w:t xml:space="preserve"> тысяч</w:t>
      </w:r>
      <w:r>
        <w:rPr>
          <w:rFonts w:ascii="Times New Roman" w:eastAsia="Times New Roman" w:hAnsi="Times New Roman" w:cs="Times New Roman"/>
          <w:sz w:val="27"/>
          <w:szCs w:val="27"/>
        </w:rPr>
        <w:t xml:space="preserve"> пятьсот</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0740005207</w:t>
      </w:r>
      <w:r>
        <w:rPr>
          <w:rFonts w:ascii="Times New Roman" w:eastAsia="Times New Roman" w:hAnsi="Times New Roman" w:cs="Times New Roman"/>
          <w:sz w:val="27"/>
          <w:szCs w:val="27"/>
        </w:rPr>
        <w:t>.</w:t>
      </w:r>
    </w:p>
    <w:p>
      <w:pPr>
        <w:spacing w:before="0" w:after="0"/>
        <w:ind w:firstLine="567"/>
        <w:jc w:val="both"/>
        <w:rPr>
          <w:sz w:val="28"/>
          <w:szCs w:val="28"/>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7"/>
          <w:szCs w:val="27"/>
        </w:rPr>
        <w:t xml:space="preserve">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w:t>
      </w:r>
      <w:r>
        <w:rPr>
          <w:rFonts w:ascii="Times New Roman" w:eastAsia="Times New Roman" w:hAnsi="Times New Roman" w:cs="Times New Roman"/>
          <w:sz w:val="27"/>
          <w:szCs w:val="27"/>
        </w:rPr>
        <w:t xml:space="preserve"> Кодекса РФ об административных</w:t>
      </w:r>
      <w:r>
        <w:rPr>
          <w:rFonts w:ascii="Times New Roman" w:eastAsia="Times New Roman" w:hAnsi="Times New Roman" w:cs="Times New Roman"/>
          <w:sz w:val="27"/>
          <w:szCs w:val="27"/>
        </w:rPr>
        <w:t xml:space="preserve">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мирового судьи</w:t>
      </w:r>
      <w:r>
        <w:rPr>
          <w:rFonts w:ascii="Times New Roman" w:eastAsia="Times New Roman" w:hAnsi="Times New Roman" w:cs="Times New Roman"/>
          <w:sz w:val="20"/>
          <w:szCs w:val="20"/>
        </w:rPr>
        <w:t xml:space="preserve"> судебного участка №</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14</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875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4rplc-10">
    <w:name w:val="cat-UserDefined grp-44 rplc-10"/>
    <w:basedOn w:val="DefaultParagraphFont"/>
  </w:style>
  <w:style w:type="character" w:customStyle="1" w:styleId="cat-UserDefinedgrp-45rplc-16">
    <w:name w:val="cat-UserDefined grp-45 rplc-16"/>
    <w:basedOn w:val="DefaultParagraphFont"/>
  </w:style>
  <w:style w:type="character" w:customStyle="1" w:styleId="cat-CarMakeModelgrp-27rplc-21">
    <w:name w:val="cat-CarMakeModel grp-27 rplc-21"/>
    <w:basedOn w:val="DefaultParagraphFont"/>
  </w:style>
  <w:style w:type="character" w:customStyle="1" w:styleId="cat-CarNumbergrp-29rplc-22">
    <w:name w:val="cat-CarNumber grp-29 rplc-22"/>
    <w:basedOn w:val="DefaultParagraphFont"/>
  </w:style>
  <w:style w:type="character" w:customStyle="1" w:styleId="cat-CarMakeModelgrp-28rplc-23">
    <w:name w:val="cat-CarMakeModel grp-28 rplc-23"/>
    <w:basedOn w:val="DefaultParagraphFont"/>
  </w:style>
  <w:style w:type="character" w:customStyle="1" w:styleId="cat-CarNumbergrp-30rplc-24">
    <w:name w:val="cat-CarNumber grp-30 rplc-2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